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纪念革命画家、政治革命家、美术教育家  高剑父诞辰120周年岭南三高书画集</w:t>
      </w:r>
    </w:p>
    <w:p>
      <w:r>
        <w:rPr>
          <w:rFonts w:ascii="宋体" w:hAnsi="宋体" w:eastAsia="宋体"/>
          <w:sz w:val="24"/>
        </w:rPr>
        <w:t>松园阁主人陆海天主编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纪念革命画家、政治革命家、美术教育家  高剑父诞辰120周年岭南三高书画集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松园阁主人陆海天主编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中华儿女出版社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本书出售、求购地址：https://www.jiaokey.com/book/detail/13160987.html</w:t>
      </w:r>
    </w:p>
    <w:p>
      <w:r>
        <w:t>更多相关图书推荐：https://www.jiaokey.com</w:t>
      </w:r>
    </w:p>
    <w:p>
      <w:r>
        <w:t>松园阁主人陆海天主编 其他作品：https://www.jiaokey.com/tag/松园阁主人陆海天主编.html</w:t>
      </w:r>
    </w:p>
    <w:p>
      <w:r>
        <w:t>中华儿女出版社 出版图书：https://www.jiaokey.com/tag/中华儿女出版社.html</w:t>
      </w:r>
    </w:p>
    <w:p>
      <w:r>
        <w:t>关键词搜索：https://www.jiaokey.com/tag/纪念革命画家、政治革命家、美术教育家  高剑父诞辰120周年岭南三高书画集.html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