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基本工资之调整评估及近年来薪资与生产力互动关系之研究</w:t>
      </w:r>
    </w:p>
    <w:p>
      <w:r>
        <w:rPr>
          <w:rFonts w:ascii="宋体" w:hAnsi="宋体" w:eastAsia="宋体"/>
          <w:sz w:val="24"/>
        </w:rPr>
        <w:t>吴荣义计划主持；林忠正，陈淑美研究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基本工资之调整评估及近年来薪资与生产力互动关系之研究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吴荣义计划主持；林忠正，陈淑美研究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本书出售、求购地址：https://www.jiaokey.com/book/detail/13160873.html</w:t>
      </w:r>
    </w:p>
    <w:p>
      <w:r>
        <w:t>更多相关图书推荐：https://www.jiaokey.com</w:t>
      </w:r>
    </w:p>
    <w:p>
      <w:r>
        <w:t>吴荣义计划主持；林忠正，陈淑美研究 其他作品：https://www.jiaokey.com/tag/吴荣义计划主持；林忠正，陈淑美研究.html</w:t>
      </w:r>
    </w:p>
    <w:p>
      <w:r>
        <w:t>台湾经济研究院 出版图书：https://www.jiaokey.com/tag/台湾经济研究院.html</w:t>
      </w:r>
    </w:p>
    <w:p>
      <w:r>
        <w:t>关键词搜索：https://www.jiaokey.com/tag/基本工资之调整评估及近年来薪资与生产力互动关系之研究.html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