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洛阳考古集成补编  2</w:t>
      </w:r>
    </w:p>
    <w:p>
      <w:r>
        <w:rPr>
          <w:rFonts w:ascii="宋体" w:hAnsi="宋体" w:eastAsia="宋体"/>
          <w:sz w:val="24"/>
        </w:rPr>
        <w:t>洛阳文物钻探管理办公室，洛阳师范学院河洛文化国际研究中心编；朱世伟，安亚伟主编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洛阳考古集成补编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洛阳文物钻探管理办公室，洛阳师范学院河洛文化国际研究中心编；朱世伟，安亚伟主编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本书出售、求购地址：https://www.jiaokey.com/book/detail/13160772.html</w:t>
      </w:r>
    </w:p>
    <w:p>
      <w:r>
        <w:t>更多相关图书推荐：https://www.jiaokey.com</w:t>
      </w:r>
    </w:p>
    <w:p>
      <w:r>
        <w:t>洛阳文物钻探管理办公室，洛阳师范学院河洛文化国际研究中心编；朱世伟，安亚伟主编 其他作品：https://www.jiaokey.com/tag/洛阳文物钻探管理办公室，洛阳师范学院河洛文化国际研究中心编；朱世伟，安亚伟主编.html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关键词搜索：https://www.jiaokey.com/tag/洛阳考古集成补编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