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书名：加快转型升级  再造广东经济发展新优势</w:t>
      </w:r>
    </w:p>
    <w:p>
      <w:r>
        <w:t>作者：李春洪，张东明编</w:t>
      </w:r>
    </w:p>
    <w:p>
      <w:r>
        <w:t>出版社：广州：南方日报出版社</w:t>
      </w:r>
    </w:p>
    <w:p>
      <w:r>
        <w:t>出版日期：2012.11</w:t>
      </w:r>
    </w:p>
    <w:p>
      <w:r>
        <w:t>总页数：209</w:t>
      </w:r>
    </w:p>
    <w:p>
      <w:r>
        <w:t>更多请访问教客网: www.jiaokey.com</w:t>
      </w:r>
    </w:p>
    <w:p>
      <w:r>
        <w:t>加快转型升级  再造广东经济发展新优势 评论地址：https://www.jiaokey.com/book/detail/13160163.html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