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行政三联制文告法令辑要  增订本</w:t>
      </w:r>
    </w:p>
    <w:p>
      <w:r>
        <w:rPr>
          <w:rFonts w:ascii="宋体" w:hAnsi="宋体" w:eastAsia="宋体"/>
          <w:sz w:val="24"/>
        </w:rPr>
        <w:t>国防最高委员会党政工作考核委员会编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行政三联制文告法令辑要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国防最高委员会党政工作考核委员会编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本书出售、求购地址：https://www.jiaokey.com/book/detail/13159807.html</w:t>
      </w:r>
    </w:p>
    <w:p>
      <w:r>
        <w:t>更多相关图书推荐：https://www.jiaokey.com</w:t>
      </w:r>
    </w:p>
    <w:p>
      <w:r>
        <w:t>国防最高委员会党政工作考核委员会编 其他作品：https://www.jiaokey.com/tag/国防最高委员会党政工作考核委员会编.html</w:t>
      </w:r>
    </w:p>
    <w:p>
      <w:r>
        <w:t>正中书局 出版图书：https://www.jiaokey.com/tag/正中书局.html</w:t>
      </w:r>
    </w:p>
    <w:p>
      <w:r>
        <w:t>关键词搜索：https://www.jiaokey.com/tag/行政三联制文告法令辑要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