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太平洋战略论</w:t>
      </w:r>
    </w:p>
    <w:p>
      <w:r>
        <w:rPr>
          <w:rFonts w:ascii="宋体" w:hAnsi="宋体" w:eastAsia="宋体"/>
          <w:sz w:val="24"/>
        </w:rPr>
        <w:t>（日）池崎忠孝等著；宋斐如编译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（日）池崎忠孝等著；宋斐如编译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本书出售、求购地址：https://www.jiaokey.com/book/detail/13159410.html</w:t>
      </w:r>
    </w:p>
    <w:p>
      <w:r>
        <w:t>更多相关图书推荐：https://www.jiaokey.com</w:t>
      </w:r>
    </w:p>
    <w:p>
      <w:r>
        <w:t>（日）池崎忠孝等著；宋斐如编译 其他作品：https://www.jiaokey.com/tag/（日）池崎忠孝等著；宋斐如编译.html</w:t>
      </w:r>
    </w:p>
    <w:p>
      <w:r>
        <w:t>五十年代出版社 出版图书：https://www.jiaokey.com/tag/五十年代出版社.html</w:t>
      </w:r>
    </w:p>
    <w:p>
      <w:r>
        <w:t>关键词搜索：https://www.jiaokey.com/tag/太平洋战略论.html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