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欧洲哲学简史  下</w:t>
      </w:r>
    </w:p>
    <w:p>
      <w:r>
        <w:rPr>
          <w:rFonts w:ascii="宋体" w:hAnsi="宋体" w:eastAsia="宋体"/>
          <w:sz w:val="24"/>
        </w:rPr>
        <w:t>吉林市第一建筑工程公司理论组，吉林大学哲学系哲学史教研室编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欧洲哲学简史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吉林市第一建筑工程公司理论组，吉林大学哲学系哲学史教研室编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本书出售、求购地址：https://www.jiaokey.com/book/detail/13157308.html</w:t>
      </w:r>
    </w:p>
    <w:p>
      <w:r>
        <w:t>更多相关图书推荐：https://www.jiaokey.com</w:t>
      </w:r>
    </w:p>
    <w:p>
      <w:r>
        <w:t>吉林市第一建筑工程公司理论组，吉林大学哲学系哲学史教研室编 其他作品：https://www.jiaokey.com/tag/吉林市第一建筑工程公司理论组，吉林大学哲学系哲学史教研室编.html</w:t>
      </w:r>
    </w:p>
    <w:p>
      <w:r>
        <w:t>关键词搜索：https://www.jiaokey.com/tag/欧洲哲学简史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