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</w:t>
      </w:r>
    </w:p>
    <w:p>
      <w:r>
        <w:t>作者：何一民著；《成都通史》编纂委员会主编</w:t>
      </w:r>
    </w:p>
    <w:p>
      <w:r>
        <w:t>出版社：成都：四川人民出版社</w:t>
      </w:r>
    </w:p>
    <w:p>
      <w:r>
        <w:t>出版日期：2011.11</w:t>
      </w:r>
    </w:p>
    <w:p>
      <w:r>
        <w:t>总页数：618</w:t>
      </w:r>
    </w:p>
    <w:p>
      <w:r>
        <w:t>更多请访问教客网: www.jiaokey.com</w:t>
      </w:r>
    </w:p>
    <w:p>
      <w:r>
        <w:t>民国时期 评论地址：https://www.jiaokey.com/book/detail/13156633.html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