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多少次散场  忘记了忧伤</w:t>
      </w:r>
    </w:p>
    <w:p>
      <w:r>
        <w:rPr>
          <w:rFonts w:ascii="宋体" w:hAnsi="宋体" w:eastAsia="宋体"/>
          <w:sz w:val="24"/>
        </w:rPr>
        <w:t>李皖著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多少次散场  忘记了忧伤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本书出售、求购地址：https://www.jiaokey.com/book/detail/13156303.html</w:t>
      </w:r>
    </w:p>
    <w:p>
      <w:r>
        <w:t>更多相关图书推荐：https://www.jiaokey.com</w:t>
      </w:r>
    </w:p>
    <w:p>
      <w:r>
        <w:t>李皖著 其他作品：https://www.jiaokey.com/tag/李皖著.html</w:t>
      </w:r>
    </w:p>
    <w:p>
      <w:r>
        <w:t>北京：生活·读书·新知三联书店出版社 出版图书：https://www.jiaokey.com/tag/北京：生活·读书·新知三联书店出版社.html</w:t>
      </w:r>
    </w:p>
    <w:p>
      <w:r>
        <w:t>关键词搜索：https://www.jiaokey.com/tag/多少次散场  忘记了忧伤.html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