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实用民俗文化知识</w:t>
      </w:r>
    </w:p>
    <w:p>
      <w:r>
        <w:rPr>
          <w:rFonts w:ascii="宋体" w:hAnsi="宋体" w:eastAsia="宋体"/>
          <w:sz w:val="24"/>
        </w:rPr>
        <w:t>董中怡，严友元主编；王胜国，占卫波，刘智等副主编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实用民俗文化知识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董中怡，严友元主编；王胜国，占卫波，刘智等副主编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本书出售、求购地址：https://www.jiaokey.com/book/detail/13154247.html</w:t>
      </w:r>
    </w:p>
    <w:p>
      <w:r>
        <w:t>更多相关图书推荐：https://www.jiaokey.com</w:t>
      </w:r>
    </w:p>
    <w:p>
      <w:r>
        <w:t>董中怡，严友元主编；王胜国，占卫波，刘智等副主编 其他作品：https://www.jiaokey.com/tag/董中怡，严友元主编；王胜国，占卫波，刘智等副主编.html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关键词搜索：https://www.jiaokey.com/tag/实用民俗文化知识.html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