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诗义堂标准  50下-51上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诗义堂标准  50下-51上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本书出售、求购地址：https://www.jiaokey.com/book/detail/13153526.html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关键词搜索：https://www.jiaokey.com/tag/诗义堂标准  50下-51上.html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