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王昭君形象之转化与创新  史传小说诗歌杂剧之流变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王昭君形象之转化与创新  史传小说诗歌杂剧之流变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本书出售、求购地址：https://www.jiaokey.com/book/detail/13153135.html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里仁书局 出版图书：https://www.jiaokey.com/tag/里仁书局.html</w:t>
      </w:r>
    </w:p>
    <w:p>
      <w:r>
        <w:t>关键词搜索：https://www.jiaokey.com/tag/王昭君形象之转化与创新  史传小说诗歌杂剧之流变.html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