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中国大陆北京潜力产业调查报告</w:t>
      </w:r>
    </w:p>
    <w:p>
      <w:r>
        <w:rPr>
          <w:rFonts w:ascii="宋体" w:hAnsi="宋体" w:eastAsia="宋体"/>
          <w:sz w:val="24"/>
        </w:rPr>
        <w:t>黄彦婷编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中国大陆北京潜力产业调查报告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黄彦婷编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中华民国对外贸易发展协会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本书出售、求购地址：https://www.jiaokey.com/book/detail/13153097.html</w:t>
      </w:r>
    </w:p>
    <w:p>
      <w:r>
        <w:t>更多相关图书推荐：https://www.jiaokey.com</w:t>
      </w:r>
    </w:p>
    <w:p>
      <w:r>
        <w:t>黄彦婷编 其他作品：https://www.jiaokey.com/tag/黄彦婷编.html</w:t>
      </w:r>
    </w:p>
    <w:p>
      <w:r>
        <w:t>中华民国对外贸易发展协会 出版图书：https://www.jiaokey.com/tag/中华民国对外贸易发展协会.html</w:t>
      </w:r>
    </w:p>
    <w:p>
      <w:r>
        <w:t>关键词搜索：https://www.jiaokey.com/tag/中国大陆北京潜力产业调查报告.html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