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食品塑化剂启示录</w:t>
      </w:r>
    </w:p>
    <w:p>
      <w:r>
        <w:rPr>
          <w:rFonts w:ascii="宋体" w:hAnsi="宋体" w:eastAsia="宋体"/>
          <w:sz w:val="24"/>
        </w:rPr>
        <w:t>李淑娟总编辑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食品塑化剂启示录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行政院卫生署；财团法人食品工业发展研究所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本书出售、求购地址：https://www.jiaokey.com/book/detail/13152922.html</w:t>
      </w:r>
    </w:p>
    <w:p>
      <w:r>
        <w:t>更多相关图书推荐：https://www.jiaokey.com</w:t>
      </w:r>
    </w:p>
    <w:p>
      <w:r>
        <w:t>李淑娟总编辑 其他作品：https://www.jiaokey.com/tag/李淑娟总编辑.html</w:t>
      </w:r>
    </w:p>
    <w:p>
      <w:r>
        <w:t>行政院卫生署；财团法人食品工业发展研究所 出版图书：https://www.jiaokey.com/tag/行政院卫生署；财团法人食品工业发展研究所.html</w:t>
      </w:r>
    </w:p>
    <w:p>
      <w:r>
        <w:t>关键词搜索：https://www.jiaokey.com/tag/食品塑化剂启示录.html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