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光·建筑  设计大师的空间照明手法</w:t>
      </w:r>
    </w:p>
    <w:p>
      <w:r>
        <w:rPr>
          <w:rFonts w:ascii="宋体" w:hAnsi="宋体" w:eastAsia="宋体"/>
          <w:sz w:val="24"/>
        </w:rPr>
        <w:t>叶韦利译；日本照明学会编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光·建筑  设计大师的空间照明手法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叶韦利译；日本照明学会编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本书出售、求购地址：https://www.jiaokey.com/book/detail/13152578.html</w:t>
      </w:r>
    </w:p>
    <w:p>
      <w:r>
        <w:t>更多相关图书推荐：https://www.jiaokey.com</w:t>
      </w:r>
    </w:p>
    <w:p>
      <w:r>
        <w:t>叶韦利译；日本照明学会编 其他作品：https://www.jiaokey.com/tag/叶韦利译；日本照明学会编.html</w:t>
      </w:r>
    </w:p>
    <w:p>
      <w:r>
        <w:t>尖端出版 出版图书：https://www.jiaokey.com/tag/尖端出版.html</w:t>
      </w:r>
    </w:p>
    <w:p>
      <w:r>
        <w:t>关键词搜索：https://www.jiaokey.com/tag/光·建筑  设计大师的空间照明手法.html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