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中医防治慢性病系列  癌症</w:t>
      </w:r>
    </w:p>
    <w:p>
      <w:r>
        <w:rPr>
          <w:rFonts w:ascii="宋体" w:hAnsi="宋体" w:eastAsia="宋体"/>
          <w:sz w:val="24"/>
        </w:rPr>
        <w:t>韩从辉，梁清，裴昌松主编；王甫建，王阔兴，张文达等编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中医防治慢性病系列  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韩从辉，梁清，裴昌松主编；王甫建，王阔兴，张文达等编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本书出售、求购地址：https://www.jiaokey.com/book/detail/13151869.html</w:t>
      </w:r>
    </w:p>
    <w:p>
      <w:r>
        <w:t>更多相关图书推荐：https://www.jiaokey.com</w:t>
      </w:r>
    </w:p>
    <w:p>
      <w:r>
        <w:t>韩从辉，梁清，裴昌松主编；王甫建，王阔兴，张文达等编 其他作品：https://www.jiaokey.com/tag/韩从辉，梁清，裴昌松主编；王甫建，王阔兴，张文达等编.html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关键词搜索：https://www.jiaokey.com/tag/中医防治慢性病系列  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