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中医防治慢性病系列  胃病</w:t>
      </w:r>
    </w:p>
    <w:p>
      <w:r>
        <w:rPr>
          <w:rFonts w:ascii="宋体" w:hAnsi="宋体" w:eastAsia="宋体"/>
          <w:sz w:val="24"/>
        </w:rPr>
        <w:t>高贵峰，张悦华主编；饶玉雷，肖玉安，林永奎等编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中医防治慢性病系列  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高贵峰，张悦华主编；饶玉雷，肖玉安，林永奎等编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本书出售、求购地址：https://www.jiaokey.com/book/detail/13151861.html</w:t>
      </w:r>
    </w:p>
    <w:p>
      <w:r>
        <w:t>更多相关图书推荐：https://www.jiaokey.com</w:t>
      </w:r>
    </w:p>
    <w:p>
      <w:r>
        <w:t>高贵峰，张悦华主编；饶玉雷，肖玉安，林永奎等编 其他作品：https://www.jiaokey.com/tag/高贵峰，张悦华主编；饶玉雷，肖玉安，林永奎等编.html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关键词搜索：https://www.jiaokey.com/tag/中医防治慢性病系列  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