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 8.5天正建筑设计与工程应用案例精粹  第2版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 8.5天正建筑设计与工程应用案例精粹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本书出售、求购地址：https://www.jiaokey.com/book/detail/13151570.html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关键词搜索：https://www.jiaokey.com/tag/TArch  8.5天正建筑设计与工程应用案例精粹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