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献给钢琴学生的一本书  钢琴的技术和表现态度  如何去联系</w:t>
      </w:r>
    </w:p>
    <w:p>
      <w:r>
        <w:rPr>
          <w:rFonts w:ascii="宋体" w:hAnsi="宋体" w:eastAsia="宋体"/>
          <w:sz w:val="24"/>
        </w:rPr>
        <w:t>HETTY BOLTON著；谭继往译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献给钢琴学生的一本书  钢琴的技术和表现态度  如何去联系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HETTY BOLTON著；谭继往译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本书出售、求购地址：https://www.jiaokey.com/book/detail/13150633.html</w:t>
      </w:r>
    </w:p>
    <w:p>
      <w:r>
        <w:t>更多相关图书推荐：https://www.jiaokey.com</w:t>
      </w:r>
    </w:p>
    <w:p>
      <w:r>
        <w:t>HETTY BOLTON著；谭继往译 其他作品：https://www.jiaokey.com/tag/HETTY BOLTON著；谭继往译.html</w:t>
      </w:r>
    </w:p>
    <w:p>
      <w:r>
        <w:t>天同出版社 出版图书：https://www.jiaokey.com/tag/天同出版社.html</w:t>
      </w:r>
    </w:p>
    <w:p>
      <w:r>
        <w:t>关键词搜索：https://www.jiaokey.com/tag/献给钢琴学生的一本书  钢琴的技术和表现态度  如何去联系.html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