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初中英语语法精讲</w:t>
      </w:r>
    </w:p>
    <w:p>
      <w:r>
        <w:rPr>
          <w:rFonts w:ascii="宋体" w:hAnsi="宋体" w:eastAsia="宋体"/>
          <w:sz w:val="24"/>
        </w:rPr>
        <w:t>陈锡麟主编；唐蕙倩，陈锡麟，萧大慵，范正毅编写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初中英语语法精讲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陈锡麟主编；唐蕙倩，陈锡麟，萧大慵，范正毅编写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本书出售、求购地址：https://www.jiaokey.com/book/detail/13150370.html</w:t>
      </w:r>
    </w:p>
    <w:p>
      <w:r>
        <w:t>更多相关图书推荐：https://www.jiaokey.com</w:t>
      </w:r>
    </w:p>
    <w:p>
      <w:r>
        <w:t>陈锡麟主编；唐蕙倩，陈锡麟，萧大慵，范正毅编写 其他作品：https://www.jiaokey.com/tag/陈锡麟主编；唐蕙倩，陈锡麟，萧大慵，范正毅编写.html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关键词搜索：https://www.jiaokey.com/tag/初中英语语法精讲.html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