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深化和拓展“树组工干部形象”学习教育活动  下  特别答卷</w:t>
      </w:r>
    </w:p>
    <w:p>
      <w:r>
        <w:rPr>
          <w:rFonts w:ascii="宋体" w:hAnsi="宋体" w:eastAsia="宋体"/>
          <w:sz w:val="24"/>
        </w:rPr>
        <w:t>中共黄石市委组织部编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深化和拓展“树组工干部形象”学习教育活动  下  特别答卷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本书出售、求购地址：https://www.jiaokey.com/book/detail/13150061.html</w:t>
      </w:r>
    </w:p>
    <w:p>
      <w:r>
        <w:t>更多相关图书推荐：https://www.jiaokey.com</w:t>
      </w:r>
    </w:p>
    <w:p>
      <w:r>
        <w:t>中共黄石市委组织部编 其他作品：https://www.jiaokey.com/tag/中共黄石市委组织部编.html</w:t>
      </w:r>
    </w:p>
    <w:p>
      <w:r>
        <w:t>关键词搜索：https://www.jiaokey.com/tag/深化和拓展“树组工干部形象”学习教育活动  下  特别答卷.html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