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书名：改革潮  发展流</w:t>
      </w:r>
    </w:p>
    <w:p>
      <w:r>
        <w:t>作者：卢国淦主编；李剑荣，吴金华，刘鹏等编委；中共大冶市委政策研究室编</w:t>
      </w:r>
    </w:p>
    <w:p>
      <w:r>
        <w:t>出版社：</w:t>
      </w:r>
    </w:p>
    <w:p>
      <w:r>
        <w:t>出版日期：1996</w:t>
      </w:r>
    </w:p>
    <w:p>
      <w:r>
        <w:t>总页数：511</w:t>
      </w:r>
    </w:p>
    <w:p>
      <w:r>
        <w:t>更多请访问教客网: www.jiaokey.com</w:t>
      </w:r>
    </w:p>
    <w:p>
      <w:r>
        <w:t>改革潮  发展流 评论地址：https://www.jiaokey.com/book/detail/13150006.html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