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先锋英语同步练习  3</w:t>
      </w:r>
    </w:p>
    <w:p>
      <w:r>
        <w:rPr>
          <w:rFonts w:ascii="宋体" w:hAnsi="宋体" w:eastAsia="宋体"/>
          <w:sz w:val="24"/>
        </w:rPr>
        <w:t>GRANT KEMPTON原著；严明，战菊总主编；孙广治主编；张艳密，张广钰副主编；韩丹丹，沈明哲，谢占丽编者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先锋英语同步练习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KEMPTON原著；严明，战菊总主编；孙广治主编；张艳密，张广钰副主编；韩丹丹，沈明哲，谢占丽编者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本书出售、求购地址：https://www.jiaokey.com/book/detail/13149321.html</w:t>
      </w:r>
    </w:p>
    <w:p>
      <w:r>
        <w:t>更多相关图书推荐：https://www.jiaokey.com</w:t>
      </w:r>
    </w:p>
    <w:p>
      <w:r>
        <w:t>GRANT KEMPTON原著；严明，战菊总主编；孙广治主编；张艳密，张广钰副主编；韩丹丹，沈明哲，谢占丽编者 其他作品：https://www.jiaokey.com/tag/GRANT KEMPTON原著；严明，战菊总主编；孙广治主编；张艳密，张广钰副主编；韩丹丹，沈明哲，谢占丽编者.html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关键词搜索：https://www.jiaokey.com/tag/先锋英语同步练习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