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法治思维与新行政法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法治思维与新行政法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本书出售、求购地址：https://www.jiaokey.com/book/detail/13148565.html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关键词搜索：https://www.jiaokey.com/tag/法治思维与新行政法.html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