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  破裂之屋</w:t>
      </w:r>
    </w:p>
    <w:p>
      <w:r>
        <w:rPr>
          <w:rFonts w:ascii="宋体" w:hAnsi="宋体" w:eastAsia="宋体"/>
          <w:sz w:val="24"/>
        </w:rPr>
        <w:t>（美）桑德奎斯特著；隋刚，龙云，滕学明等译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  破裂之屋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（美）桑德奎斯特著；隋刚，龙云，滕学明等译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本书出售、求购地址：https://www.jiaokey.com/book/detail/13148543.html</w:t>
      </w:r>
    </w:p>
    <w:p>
      <w:r>
        <w:t>更多相关图书推荐：https://www.jiaokey.com</w:t>
      </w:r>
    </w:p>
    <w:p>
      <w:r>
        <w:t>（美）桑德奎斯特著；隋刚，龙云，滕学明等译 其他作品：https://www.jiaokey.com/tag/（美）桑德奎斯特著；隋刚，龙云，滕学明等译.html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关键词搜索：https://www.jiaokey.com/tag/福克纳  破裂之屋.html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