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律师与公证制度  第2版</w:t>
      </w:r>
    </w:p>
    <w:p>
      <w:r>
        <w:rPr>
          <w:rFonts w:ascii="宋体" w:hAnsi="宋体" w:eastAsia="宋体"/>
          <w:sz w:val="24"/>
        </w:rPr>
        <w:t>王进喜主编；吴洪淇，王进喜，杜国栋，徐新跃撰稿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律师与公证制度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王进喜主编；吴洪淇，王进喜，杜国栋，徐新跃撰稿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本书出售、求购地址：https://www.jiaokey.com/book/detail/13148443.html</w:t>
      </w:r>
    </w:p>
    <w:p>
      <w:r>
        <w:t>更多相关图书推荐：https://www.jiaokey.com</w:t>
      </w:r>
    </w:p>
    <w:p>
      <w:r>
        <w:t>王进喜主编；吴洪淇，王进喜，杜国栋，徐新跃撰稿 其他作品：https://www.jiaokey.com/tag/王进喜主编；吴洪淇，王进喜，杜国栋，徐新跃撰稿.html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关键词搜索：https://www.jiaokey.com/tag/律师与公证制度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