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朵云  中国绘画研究丛刊  总第46期</w:t>
      </w:r>
    </w:p>
    <w:p>
      <w:r>
        <w:rPr>
          <w:rFonts w:ascii="宋体" w:hAnsi="宋体" w:eastAsia="宋体"/>
          <w:sz w:val="24"/>
        </w:rPr>
        <w:t>卢辅圣主编；舒士俊副主编；周萍封面设计；李顺发图版摄影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朵云  中国绘画研究丛刊  总第46期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卢辅圣主编；舒士俊副主编；周萍封面设计；李顺发图版摄影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本书出售、求购地址：https://www.jiaokey.com/book/detail/13147022.html</w:t>
      </w:r>
    </w:p>
    <w:p>
      <w:r>
        <w:t>更多相关图书推荐：https://www.jiaokey.com</w:t>
      </w:r>
    </w:p>
    <w:p>
      <w:r>
        <w:t>卢辅圣主编；舒士俊副主编；周萍封面设计；李顺发图版摄影 其他作品：https://www.jiaokey.com/tag/卢辅圣主编；舒士俊副主编；周萍封面设计；李顺发图版摄影.html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关键词搜索：https://www.jiaokey.com/tag/朵云  中国绘画研究丛刊  总第46期.html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