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中小型水利水电工程施工管理实务</w:t>
      </w:r>
    </w:p>
    <w:p>
      <w:r>
        <w:rPr>
          <w:rFonts w:ascii="宋体" w:hAnsi="宋体" w:eastAsia="宋体"/>
          <w:sz w:val="24"/>
        </w:rPr>
        <w:t>胡先林，黄忠赤，余兵，张亦军，叶礼宏等编著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中小型水利水电工程施工管理实务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胡先林，黄忠赤，余兵，张亦军，叶礼宏等编著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本书出售、求购地址：https://www.jiaokey.com/book/detail/13145411.html</w:t>
      </w:r>
    </w:p>
    <w:p>
      <w:r>
        <w:t>更多相关图书推荐：https://www.jiaokey.com</w:t>
      </w:r>
    </w:p>
    <w:p>
      <w:r>
        <w:t>胡先林，黄忠赤，余兵，张亦军，叶礼宏等编著 其他作品：https://www.jiaokey.com/tag/胡先林，黄忠赤，余兵，张亦军，叶礼宏等编著.html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关键词搜索：https://www.jiaokey.com/tag/中小型水利水电工程施工管理实务.html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