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汽车鉴定估价与回收</w:t>
      </w:r>
    </w:p>
    <w:p>
      <w:r>
        <w:rPr>
          <w:rFonts w:ascii="宋体" w:hAnsi="宋体" w:eastAsia="宋体"/>
          <w:sz w:val="24"/>
        </w:rPr>
        <w:t>姚明，王文山主编；范炳良，熊新，黄大星，杨效军副主编；葛如海主审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汽车鉴定估价与回收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姚明，王文山主编；范炳良，熊新，黄大星，杨效军副主编；葛如海主审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本书出售、求购地址：https://www.jiaokey.com/book/detail/13145402.html</w:t>
      </w:r>
    </w:p>
    <w:p>
      <w:r>
        <w:t>更多相关图书推荐：https://www.jiaokey.com</w:t>
      </w:r>
    </w:p>
    <w:p>
      <w:r>
        <w:t>姚明，王文山主编；范炳良，熊新，黄大星，杨效军副主编；葛如海主审 其他作品：https://www.jiaokey.com/tag/姚明，王文山主编；范炳良，熊新，黄大星，杨效军副主编；葛如海主审.html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关键词搜索：https://www.jiaokey.com/tag/汽车鉴定估价与回收.html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