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书名：大型火电机组经济运行及节能优化</w:t>
      </w:r>
    </w:p>
    <w:p>
      <w:r>
        <w:t>作者：大唐国际发电股份有限公司编</w:t>
      </w:r>
    </w:p>
    <w:p>
      <w:r>
        <w:t>出版社：北京：中国电力出版社</w:t>
      </w:r>
    </w:p>
    <w:p>
      <w:r>
        <w:t>出版日期：2012.01</w:t>
      </w:r>
    </w:p>
    <w:p>
      <w:r>
        <w:t>总页数：153</w:t>
      </w:r>
    </w:p>
    <w:p>
      <w:r>
        <w:t>更多请访问教客网: www.jiaokey.com</w:t>
      </w:r>
    </w:p>
    <w:p>
      <w:r>
        <w:t>大型火电机组经济运行及节能优化 评论地址：https://www.jiaokey.com/book/detail/13145139.html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