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Photoshop图像处理与平面设计案例教程</w:t>
      </w:r>
    </w:p>
    <w:p>
      <w:r>
        <w:rPr>
          <w:rFonts w:ascii="宋体" w:hAnsi="宋体" w:eastAsia="宋体"/>
          <w:sz w:val="24"/>
        </w:rPr>
        <w:t>夏三鳌主编；唐朝继，蒋志辉，谢晓勇，刘艳红副主编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Photoshop图像处理与平面设计案例教程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夏三鳌主编；唐朝继，蒋志辉，谢晓勇，刘艳红副主编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本书出售、求购地址：https://www.jiaokey.com/book/detail/13145087.html</w:t>
      </w:r>
    </w:p>
    <w:p>
      <w:r>
        <w:t>更多相关图书推荐：https://www.jiaokey.com</w:t>
      </w:r>
    </w:p>
    <w:p>
      <w:r>
        <w:t>夏三鳌主编；唐朝继，蒋志辉，谢晓勇，刘艳红副主编 其他作品：https://www.jiaokey.com/tag/夏三鳌主编；唐朝继，蒋志辉，谢晓勇，刘艳红副主编.html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关键词搜索：https://www.jiaokey.com/tag/Photoshop图像处理与平面设计案例教程.html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