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都市心灵工程师  隐地的文学心田</w:t>
      </w:r>
    </w:p>
    <w:p>
      <w:r>
        <w:rPr>
          <w:rFonts w:ascii="宋体" w:hAnsi="宋体" w:eastAsia="宋体"/>
          <w:sz w:val="24"/>
        </w:rPr>
        <w:t>萧萧，罗文玲编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都市心灵工程师  隐地的文学心田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萧萧，罗文玲编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本书出售、求购地址：https://www.jiaokey.com/book/detail/13144696.html</w:t>
      </w:r>
    </w:p>
    <w:p>
      <w:r>
        <w:t>更多相关图书推荐：https://www.jiaokey.com</w:t>
      </w:r>
    </w:p>
    <w:p>
      <w:r>
        <w:t>萧萧，罗文玲编 其他作品：https://www.jiaokey.com/tag/萧萧，罗文玲编.html</w:t>
      </w:r>
    </w:p>
    <w:p>
      <w:r>
        <w:t>尔雅有限公司 出版图书：https://www.jiaokey.com/tag/尔雅有限公司.html</w:t>
      </w:r>
    </w:p>
    <w:p>
      <w:r>
        <w:t>关键词搜索：https://www.jiaokey.com/tag/都市心灵工程师  隐地的文学心田.html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