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登高英雄</w:t>
      </w:r>
    </w:p>
    <w:p>
      <w:r>
        <w:rPr>
          <w:rFonts w:ascii="宋体" w:hAnsi="宋体" w:eastAsia="宋体"/>
          <w:sz w:val="24"/>
        </w:rPr>
        <w:t>根据轻影，王友勤《红旗飘扬在空中》；百友改编；尤有中绘画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登高英雄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根据轻影，王友勤《红旗飘扬在空中》；百友改编；尤有中绘画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本书出售、求购地址：https://www.jiaokey.com/book/detail/13143931.html</w:t>
      </w:r>
    </w:p>
    <w:p>
      <w:r>
        <w:t>更多相关图书推荐：https://www.jiaokey.com</w:t>
      </w:r>
    </w:p>
    <w:p>
      <w:r>
        <w:t>根据轻影，王友勤《红旗飘扬在空中》；百友改编；尤有中绘画 其他作品：https://www.jiaokey.com/tag/根据轻影，王友勤《红旗飘扬在空中》；百友改编；尤有中绘画.html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关键词搜索：https://www.jiaokey.com/tag/登高英雄.html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