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书名：土地改革与整党</w:t>
      </w:r>
    </w:p>
    <w:p>
      <w:r>
        <w:t>作者：</w:t>
      </w:r>
    </w:p>
    <w:p>
      <w:r>
        <w:t>出版社：晋察冀新华书店</w:t>
      </w:r>
    </w:p>
    <w:p>
      <w:r>
        <w:t>出版日期：1948</w:t>
      </w:r>
    </w:p>
    <w:p>
      <w:r>
        <w:t>总页数：23</w:t>
      </w:r>
    </w:p>
    <w:p>
      <w:r>
        <w:t>更多请访问教客网: www.jiaokey.com</w:t>
      </w:r>
    </w:p>
    <w:p>
      <w:r>
        <w:t>土地改革与整党 评论地址：https://www.jiaokey.com/book/detail/13143820.html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