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国际贸易原理</w:t>
      </w:r>
    </w:p>
    <w:p>
      <w:r>
        <w:rPr>
          <w:rFonts w:ascii="宋体" w:hAnsi="宋体" w:eastAsia="宋体"/>
          <w:sz w:val="24"/>
        </w:rPr>
        <w:t>（美）格利芬（C.E.Griffin）著；沈光沛，李宗文译；武堉干校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（美）格利芬（C.E.Griffin）著；沈光沛，李宗文译；武堉干校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本书出售、求购地址：https://www.jiaokey.com/book/detail/13143702.html</w:t>
      </w:r>
    </w:p>
    <w:p>
      <w:r>
        <w:t>更多相关图书推荐：https://www.jiaokey.com</w:t>
      </w:r>
    </w:p>
    <w:p>
      <w:r>
        <w:t>（美）格利芬（C.E.Griffin）著；沈光沛，李宗文译；武堉干校 其他作品：https://www.jiaokey.com/tag/（美）格利芬（C.E.Griffin）著；沈光沛，李宗文译；武堉干校.html</w:t>
      </w:r>
    </w:p>
    <w:p>
      <w:r>
        <w:t>黎明书局 出版图书：https://www.jiaokey.com/tag/黎明书局.html</w:t>
      </w:r>
    </w:p>
    <w:p>
      <w:r>
        <w:t>关键词搜索：https://www.jiaokey.com/tag/国际贸易原理.html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