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</w:t>
      </w:r>
    </w:p>
    <w:p>
      <w:r>
        <w:rPr>
          <w:rFonts w:ascii="宋体" w:hAnsi="宋体" w:eastAsia="宋体"/>
          <w:sz w:val="24"/>
        </w:rPr>
        <w:t>苑森淼总主编；朱丽莉，关信主编；唐明汉，臧玲华副主编；王耀辉，郝鑫，田知能，林炳善，马强编委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苑森淼总主编；朱丽莉，关信主编；唐明汉，臧玲华副主编；王耀辉，郝鑫，田知能，林炳善，马强编委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本书出售、求购地址：https://www.jiaokey.com/book/detail/13142582.html</w:t>
      </w:r>
    </w:p>
    <w:p>
      <w:r>
        <w:t>更多相关图书推荐：https://www.jiaokey.com</w:t>
      </w:r>
    </w:p>
    <w:p>
      <w:r>
        <w:t>苑森淼总主编；朱丽莉，关信主编；唐明汉，臧玲华副主编；王耀辉，郝鑫，田知能，林炳善，马强编委 其他作品：https://www.jiaokey.com/tag/苑森淼总主编；朱丽莉，关信主编；唐明汉，臧玲华副主编；王耀辉，郝鑫，田知能，林炳善，马强编委.html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