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快速阅读  2</w:t>
      </w:r>
    </w:p>
    <w:p>
      <w:r>
        <w:rPr>
          <w:rFonts w:ascii="宋体" w:hAnsi="宋体" w:eastAsia="宋体"/>
          <w:sz w:val="24"/>
        </w:rPr>
        <w:t>束定芳主编；励哲蔚，王蓓蕾，李菁等编；秦秀白总主编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束定芳主编；励哲蔚，王蓓蕾，李菁等编；秦秀白总主编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本书出售、求购地址：https://www.jiaokey.com/book/detail/13141849.html</w:t>
      </w:r>
    </w:p>
    <w:p>
      <w:r>
        <w:t>更多相关图书推荐：https://www.jiaokey.com</w:t>
      </w:r>
    </w:p>
    <w:p>
      <w:r>
        <w:t>束定芳主编；励哲蔚，王蓓蕾，李菁等编；秦秀白总主编 其他作品：https://www.jiaokey.com/tag/束定芳主编；励哲蔚，王蓓蕾，李菁等编；秦秀白总主编.html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关键词搜索：https://www.jiaokey.com/tag/新世纪大学英语系列教材  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