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中学语文教学设计与案例研究</w:t>
      </w:r>
    </w:p>
    <w:p>
      <w:r>
        <w:rPr>
          <w:rFonts w:ascii="宋体" w:hAnsi="宋体" w:eastAsia="宋体"/>
          <w:sz w:val="24"/>
        </w:rPr>
        <w:t>张筱南主编；江文莉副主编；王丽，乐小巧，朱强国等参编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中学语文教学设计与案例研究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张筱南主编；江文莉副主编；王丽，乐小巧，朱强国等参编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本书出售、求购地址：https://www.jiaokey.com/book/detail/13141793.html</w:t>
      </w:r>
    </w:p>
    <w:p>
      <w:r>
        <w:t>更多相关图书推荐：https://www.jiaokey.com</w:t>
      </w:r>
    </w:p>
    <w:p>
      <w:r>
        <w:t>张筱南主编；江文莉副主编；王丽，乐小巧，朱强国等参编 其他作品：https://www.jiaokey.com/tag/张筱南主编；江文莉副主编；王丽，乐小巧，朱强国等参编.html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关键词搜索：https://www.jiaokey.com/tag/中学语文教学设计与案例研究.html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