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沥青混凝土心墙设计与施工</w:t>
      </w:r>
    </w:p>
    <w:p>
      <w:r>
        <w:rPr>
          <w:rFonts w:ascii="宋体" w:hAnsi="宋体" w:eastAsia="宋体"/>
          <w:sz w:val="24"/>
        </w:rPr>
        <w:t>覃新闻，黄小宁，彭立新，王廷勇等著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沥青混凝土心墙设计与施工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覃新闻，黄小宁，彭立新，王廷勇等著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本书出售、求购地址：https://www.jiaokey.com/book/detail/13141437.html</w:t>
      </w:r>
    </w:p>
    <w:p>
      <w:r>
        <w:t>更多相关图书推荐：https://www.jiaokey.com</w:t>
      </w:r>
    </w:p>
    <w:p>
      <w:r>
        <w:t>覃新闻，黄小宁，彭立新，王廷勇等著 其他作品：https://www.jiaokey.com/tag/覃新闻，黄小宁，彭立新，王廷勇等著.html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关键词搜索：https://www.jiaokey.com/tag/沥青混凝土心墙设计与施工.html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