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非华语学生的中文学与教  课程教材教法与评估</w:t>
      </w:r>
    </w:p>
    <w:p>
      <w:r>
        <w:rPr>
          <w:rFonts w:ascii="宋体" w:hAnsi="宋体" w:eastAsia="宋体"/>
          <w:sz w:val="24"/>
        </w:rPr>
        <w:t>谢锡金，祁永华，岺绍基主编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非华语学生的中文学与教  课程教材教法与评估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谢锡金，祁永华，岺绍基主编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本书出售、求购地址：https://www.jiaokey.com/book/detail/13141210.html</w:t>
      </w:r>
    </w:p>
    <w:p>
      <w:r>
        <w:t>更多相关图书推荐：https://www.jiaokey.com</w:t>
      </w:r>
    </w:p>
    <w:p>
      <w:r>
        <w:t>谢锡金，祁永华，岺绍基主编 其他作品：https://www.jiaokey.com/tag/谢锡金，祁永华，岺绍基主编.html</w:t>
      </w:r>
    </w:p>
    <w:p>
      <w:r>
        <w:t>香港大学出版社 出版图书：https://www.jiaokey.com/tag/香港大学出版社.html</w:t>
      </w:r>
    </w:p>
    <w:p>
      <w:r>
        <w:t>关键词搜索：https://www.jiaokey.com/tag/非华语学生的中文学与教  课程教材教法与评估.html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