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中共中央关于在老区半老区进行土地改革工作与整党工作的指示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中共中央关于在老区半老区进行土地改革工作与整党工作的指示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本书出售、求购地址：https://www.jiaokey.com/book/detail/13140068.html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东北日报社 出版图书：https://www.jiaokey.com/tag/东北日报社.html</w:t>
      </w:r>
    </w:p>
    <w:p>
      <w:r>
        <w:t>关键词搜索：https://www.jiaokey.com/tag/中共中央关于在老区半老区进行土地改革工作与整党工作的指示.html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