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  中华名舰第一镇</w:t>
      </w:r>
    </w:p>
    <w:p>
      <w:r>
        <w:rPr>
          <w:rFonts w:ascii="宋体" w:hAnsi="宋体" w:eastAsia="宋体"/>
          <w:sz w:val="24"/>
        </w:rPr>
        <w:t>方耀强，简永福，祁金刚，曾凡宏著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  中华名舰第一镇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方耀强，简永福，祁金刚，曾凡宏著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区（城市）-概况-武汉市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本书出售、求购地址：https://www.jiaokey.com/book/detail/13139293.html</w:t>
      </w:r>
    </w:p>
    <w:p>
      <w:r>
        <w:t>更多相关图书推荐：https://www.jiaokey.com</w:t>
      </w:r>
    </w:p>
    <w:p>
      <w:r>
        <w:t>方耀强，简永福，祁金刚，曾凡宏著 其他作品：https://www.jiaokey.com/tag/方耀强，简永福，祁金刚，曾凡宏著.html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关键词搜索：https://www.jiaokey.com/tag/区（城市）-概况-武汉市.html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