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书名：大清会典事例奉天府职掌建置鸿胪寺建置朝会赞仪筵燕赞仪册命赞仪贡举赞仪祭祀引礼  255  欠定大清会典事例  823  奉天府</w:t>
      </w:r>
    </w:p>
    <w:p>
      <w:r>
        <w:t>作者：</w:t>
      </w:r>
    </w:p>
    <w:p>
      <w:r>
        <w:t>出版社：</w:t>
      </w:r>
    </w:p>
    <w:p>
      <w:r>
        <w:t>出版日期：</w:t>
      </w:r>
    </w:p>
    <w:p>
      <w:r>
        <w:t>总页数：153</w:t>
      </w:r>
    </w:p>
    <w:p>
      <w:r>
        <w:t>更多请访问教客网: www.jiaokey.com</w:t>
      </w:r>
    </w:p>
    <w:p>
      <w:r>
        <w:t>大清会典事例奉天府职掌建置鸿胪寺建置朝会赞仪筵燕赞仪册命赞仪贡举赞仪祭祀引礼  255  欠定大清会典事例  823  奉天府 评论地址：https://www.jiaokey.com/book/detail/13138674.html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