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建筑工程材料质量检验实用教程</w:t>
      </w:r>
    </w:p>
    <w:p>
      <w:r>
        <w:rPr>
          <w:rFonts w:ascii="宋体" w:hAnsi="宋体" w:eastAsia="宋体"/>
          <w:sz w:val="24"/>
        </w:rPr>
        <w:t>俞航主编；高月红，杨正俊，顾蓓瑜副主编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建筑工程材料质量检验实用教程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俞航主编；高月红，杨正俊，顾蓓瑜副主编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本书出售、求购地址：https://www.jiaokey.com/book/detail/13138371.html</w:t>
      </w:r>
    </w:p>
    <w:p>
      <w:r>
        <w:t>更多相关图书推荐：https://www.jiaokey.com</w:t>
      </w:r>
    </w:p>
    <w:p>
      <w:r>
        <w:t>俞航主编；高月红，杨正俊，顾蓓瑜副主编 其他作品：https://www.jiaokey.com/tag/俞航主编；高月红，杨正俊，顾蓓瑜副主编.html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关键词搜索：https://www.jiaokey.com/tag/建筑工程材料质量检验实用教程.html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