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当你的孩子需要精神药物治疗</w:t>
      </w:r>
    </w:p>
    <w:p>
      <w:r>
        <w:rPr>
          <w:rFonts w:ascii="宋体" w:hAnsi="宋体" w:eastAsia="宋体"/>
          <w:sz w:val="24"/>
        </w:rPr>
        <w:t>Timothy E.Wilens著；陈信昭，王璇玑，张巍钟，蔡盈盈译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当你的孩子需要精神药物治疗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E.Wilens著；陈信昭，王璇玑，张巍钟，蔡盈盈译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本书出售、求购地址：https://www.jiaokey.com/book/detail/13138039.html</w:t>
      </w:r>
    </w:p>
    <w:p>
      <w:r>
        <w:t>更多相关图书推荐：https://www.jiaokey.com</w:t>
      </w:r>
    </w:p>
    <w:p>
      <w:r>
        <w:t>Timothy E.Wilens著；陈信昭，王璇玑，张巍钟，蔡盈盈译 其他作品：https://www.jiaokey.com/tag/Timothy E.Wilens著；陈信昭，王璇玑，张巍钟，蔡盈盈译.html</w:t>
      </w:r>
    </w:p>
    <w:p>
      <w:r>
        <w:t>心理出版社 出版图书：https://www.jiaokey.com/tag/心理出版社.html</w:t>
      </w:r>
    </w:p>
    <w:p>
      <w:r>
        <w:t>关键词搜索：https://www.jiaokey.com/tag/当你的孩子需要精神药物治疗.html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