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中天系列  台湾县市代表花木辑</w:t>
      </w:r>
    </w:p>
    <w:p>
      <w:r>
        <w:rPr>
          <w:rFonts w:ascii="宋体" w:hAnsi="宋体" w:eastAsia="宋体"/>
          <w:sz w:val="24"/>
        </w:rPr>
        <w:t>黄玉山著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中天系列  台湾县市代表花木辑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本书出售、求购地址：https://www.jiaokey.com/book/detail/13137881.html</w:t>
      </w:r>
    </w:p>
    <w:p>
      <w:r>
        <w:t>更多相关图书推荐：https://www.jiaokey.com</w:t>
      </w:r>
    </w:p>
    <w:p>
      <w:r>
        <w:t>黄玉山著 其他作品：https://www.jiaokey.com/tag/黄玉山著.html</w:t>
      </w:r>
    </w:p>
    <w:p>
      <w:r>
        <w:t>淑馨出版社 出版图书：https://www.jiaokey.com/tag/淑馨出版社.html</w:t>
      </w:r>
    </w:p>
    <w:p>
      <w:r>
        <w:t>关键词搜索：https://www.jiaokey.com/tag/中天系列  台湾县市代表花木辑.html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