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单片机原理与C51基础</w:t>
      </w:r>
    </w:p>
    <w:p>
      <w:r>
        <w:rPr>
          <w:rFonts w:ascii="宋体" w:hAnsi="宋体" w:eastAsia="宋体"/>
          <w:sz w:val="24"/>
        </w:rPr>
        <w:t>赵丽清，惠鸿忠主编；李绍静，徐艳，王至秋副主编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单片机原理与C51基础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赵丽清，惠鸿忠主编；李绍静，徐艳，王至秋副主编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本书出售、求购地址：https://www.jiaokey.com/book/detail/13137094.html</w:t>
      </w:r>
    </w:p>
    <w:p>
      <w:r>
        <w:t>更多相关图书推荐：https://www.jiaokey.com</w:t>
      </w:r>
    </w:p>
    <w:p>
      <w:r>
        <w:t>赵丽清，惠鸿忠主编；李绍静，徐艳，王至秋副主编 其他作品：https://www.jiaokey.com/tag/赵丽清，惠鸿忠主编；李绍静，徐艳，王至秋副主编.html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关键词搜索：https://www.jiaokey.com/tag/单片机原理与C51基础.html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