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  上</w:t>
      </w:r>
    </w:p>
    <w:p>
      <w:r>
        <w:rPr>
          <w:rFonts w:ascii="宋体" w:hAnsi="宋体" w:eastAsia="宋体"/>
          <w:sz w:val="24"/>
        </w:rPr>
        <w:t>敏凯维奇，博尔科夫斯基编著；杨曾盛，余学熙，李泽炳译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敏凯维奇，博尔科夫斯基编著；杨曾盛，余学熙，李泽炳译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财经经济出版社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本书出售、求购地址：https://www.jiaokey.com/book/detail/13135901.html</w:t>
      </w:r>
    </w:p>
    <w:p>
      <w:r>
        <w:t>更多相关图书推荐：https://www.jiaokey.com</w:t>
      </w:r>
    </w:p>
    <w:p>
      <w:r>
        <w:t>敏凯维奇，博尔科夫斯基编著；杨曾盛，余学熙，李泽炳译 其他作品：https://www.jiaokey.com/tag/敏凯维奇，博尔科夫斯基编著；杨曾盛，余学熙，李泽炳译.html</w:t>
      </w:r>
    </w:p>
    <w:p>
      <w:r>
        <w:t>财经经济出版社 出版图书：https://www.jiaokey.com/tag/财经经济出版社.html</w:t>
      </w:r>
    </w:p>
    <w:p>
      <w:r>
        <w:t>关键词搜索：https://www.jiaokey.com/tag/油料作物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