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  4  义大利梵蒂冈圣马利诺马尔他列支敦斯登奥地利瑞士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  4  义大利梵蒂冈圣马利诺马尔他列支敦斯登奥地利瑞士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本书出售、求购地址：https://www.jiaokey.com/book/detail/13134856.html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关键词搜索：https://www.jiaokey.com/tag/欧洲  4  义大利梵蒂冈圣马利诺马尔他列支敦斯登奥地利瑞士.html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