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考研数学二  十年真题精解与热点问题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考研数学二  十年真题精解与热点问题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本书出售、求购地址：https://www.jiaokey.com/book/detail/13134532.html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关键词搜索：https://www.jiaokey.com/tag/考研数学二  十年真题精解与热点问题.html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